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A73" w:rsidRPr="009F1A73" w:rsidRDefault="009F1A73" w:rsidP="009F1A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1A73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9F1A73" w:rsidRPr="009F1A73" w:rsidRDefault="009F1A73" w:rsidP="009F1A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1A73">
        <w:rPr>
          <w:rFonts w:ascii="Times New Roman" w:eastAsia="Times New Roman" w:hAnsi="Times New Roman" w:cs="Times New Roman"/>
          <w:sz w:val="28"/>
          <w:szCs w:val="28"/>
        </w:rPr>
        <w:t>средняя школа №23</w:t>
      </w:r>
    </w:p>
    <w:p w:rsidR="009F1A73" w:rsidRDefault="009F1A73" w:rsidP="009F1A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F1A73" w:rsidRDefault="009F1A73" w:rsidP="00DA0A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F1A73" w:rsidRDefault="009F1A73" w:rsidP="00DA0A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F1A73" w:rsidRDefault="009F1A73" w:rsidP="00DA0A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F1A73" w:rsidRDefault="009F1A73" w:rsidP="00DA0A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F1A73" w:rsidRDefault="009F1A73" w:rsidP="00DA0A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F1A73" w:rsidRDefault="009F1A73" w:rsidP="00DA0A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F1A73" w:rsidRDefault="009F1A73" w:rsidP="00DA0A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F1A73" w:rsidRDefault="009F1A73" w:rsidP="00DA0A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F1A73" w:rsidRPr="00DA0A4C" w:rsidRDefault="009F1A73" w:rsidP="009F1A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A0A4C">
        <w:rPr>
          <w:rFonts w:ascii="Times New Roman" w:eastAsia="Times New Roman" w:hAnsi="Times New Roman" w:cs="Times New Roman"/>
          <w:b/>
          <w:bCs/>
          <w:sz w:val="36"/>
          <w:szCs w:val="36"/>
        </w:rPr>
        <w:t>РОЛЬ ПСИХОЛОГО-ПЕДАГОГИЧЕСКОГО СОПРОВОЖДЕНИЯ ДЕТЕЙ В УСЛОВИЯХ ИНКЛЮЗИВНОГО ОБРАЗОВАНИЯ</w:t>
      </w:r>
    </w:p>
    <w:p w:rsidR="009F1A73" w:rsidRDefault="009F1A73" w:rsidP="009F1A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1A73" w:rsidRDefault="009F1A73" w:rsidP="00DA0A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F1A73" w:rsidRDefault="009F1A73" w:rsidP="009F1A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F1A73" w:rsidRDefault="009F1A73" w:rsidP="009F1A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F1A73" w:rsidRDefault="009F1A73" w:rsidP="009F1A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F1A73" w:rsidRDefault="009F1A73" w:rsidP="009F1A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подготовил</w:t>
      </w:r>
    </w:p>
    <w:p w:rsidR="009F1A73" w:rsidRDefault="009F1A73" w:rsidP="009F1A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педагог-психолог</w:t>
      </w:r>
    </w:p>
    <w:p w:rsidR="009F1A73" w:rsidRDefault="009F1A73" w:rsidP="009F1A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Каверина И.Ю.</w:t>
      </w:r>
    </w:p>
    <w:p w:rsidR="009F1A73" w:rsidRDefault="009F1A73" w:rsidP="00DA0A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F1A73" w:rsidRDefault="009F1A73" w:rsidP="00DA0A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F1A73" w:rsidRDefault="009F1A73" w:rsidP="009F1A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08.11.2016</w:t>
      </w:r>
    </w:p>
    <w:p w:rsidR="009F1A73" w:rsidRDefault="009F1A73" w:rsidP="00DA0A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0A4C" w:rsidRPr="00DA0A4C" w:rsidRDefault="00DA0A4C" w:rsidP="00DA0A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A0A4C">
        <w:rPr>
          <w:rFonts w:ascii="Times New Roman" w:eastAsia="Times New Roman" w:hAnsi="Times New Roman" w:cs="Times New Roman"/>
          <w:sz w:val="28"/>
          <w:szCs w:val="28"/>
        </w:rPr>
        <w:lastRenderedPageBreak/>
        <w:t>Добрая школа – это хорошо,</w:t>
      </w:r>
    </w:p>
    <w:p w:rsidR="00DA0A4C" w:rsidRPr="00DA0A4C" w:rsidRDefault="00DA0A4C" w:rsidP="00DA0A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A0A4C">
        <w:rPr>
          <w:rFonts w:ascii="Times New Roman" w:eastAsia="Times New Roman" w:hAnsi="Times New Roman" w:cs="Times New Roman"/>
          <w:sz w:val="28"/>
          <w:szCs w:val="28"/>
        </w:rPr>
        <w:t>умная школа – это великолепно,</w:t>
      </w:r>
    </w:p>
    <w:p w:rsidR="00DA0A4C" w:rsidRPr="00DA0A4C" w:rsidRDefault="00DA0A4C" w:rsidP="00DA0A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A0A4C">
        <w:rPr>
          <w:rFonts w:ascii="Times New Roman" w:eastAsia="Times New Roman" w:hAnsi="Times New Roman" w:cs="Times New Roman"/>
          <w:sz w:val="28"/>
          <w:szCs w:val="28"/>
        </w:rPr>
        <w:t>но ребенок и еще должен быть подготовлен к жизни.</w:t>
      </w:r>
    </w:p>
    <w:p w:rsidR="00DA0A4C" w:rsidRPr="00DA0A4C" w:rsidRDefault="00DA0A4C" w:rsidP="00DA0A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A0A4C"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proofErr w:type="spellStart"/>
      <w:r w:rsidRPr="00DA0A4C">
        <w:rPr>
          <w:rFonts w:ascii="Times New Roman" w:eastAsia="Times New Roman" w:hAnsi="Times New Roman" w:cs="Times New Roman"/>
          <w:sz w:val="28"/>
          <w:szCs w:val="28"/>
        </w:rPr>
        <w:t>Дьюи</w:t>
      </w:r>
      <w:proofErr w:type="spellEnd"/>
    </w:p>
    <w:p w:rsidR="00EE56B5" w:rsidRPr="00DA0A4C" w:rsidRDefault="00EE56B5" w:rsidP="00EE56B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0A4C">
        <w:rPr>
          <w:rFonts w:ascii="Times New Roman" w:eastAsia="Times New Roman" w:hAnsi="Times New Roman" w:cs="Times New Roman"/>
          <w:bCs/>
          <w:sz w:val="28"/>
          <w:szCs w:val="28"/>
        </w:rPr>
        <w:t>Инклюзивное</w:t>
      </w:r>
      <w:r w:rsidR="004C76C4" w:rsidRPr="00DA0A4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A0A4C">
        <w:rPr>
          <w:rFonts w:ascii="Times New Roman" w:eastAsia="Times New Roman" w:hAnsi="Times New Roman" w:cs="Times New Roman"/>
          <w:bCs/>
          <w:sz w:val="28"/>
          <w:szCs w:val="28"/>
        </w:rPr>
        <w:t xml:space="preserve">(франц. </w:t>
      </w:r>
      <w:proofErr w:type="spellStart"/>
      <w:r w:rsidRPr="00DA0A4C">
        <w:rPr>
          <w:rFonts w:ascii="Times New Roman" w:eastAsia="Times New Roman" w:hAnsi="Times New Roman" w:cs="Times New Roman"/>
          <w:bCs/>
          <w:sz w:val="28"/>
          <w:szCs w:val="28"/>
        </w:rPr>
        <w:t>inclusif</w:t>
      </w:r>
      <w:proofErr w:type="spellEnd"/>
      <w:r w:rsidRPr="00DA0A4C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включающий в себя, от лат. </w:t>
      </w:r>
      <w:proofErr w:type="spellStart"/>
      <w:r w:rsidRPr="00DA0A4C">
        <w:rPr>
          <w:rFonts w:ascii="Times New Roman" w:eastAsia="Times New Roman" w:hAnsi="Times New Roman" w:cs="Times New Roman"/>
          <w:bCs/>
          <w:sz w:val="28"/>
          <w:szCs w:val="28"/>
        </w:rPr>
        <w:t>include</w:t>
      </w:r>
      <w:proofErr w:type="spellEnd"/>
      <w:r w:rsidRPr="00DA0A4C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заключаю, включаю) или включенное образование – термин, используемый для описания процесса обучения детей с особыми потребностями в общеобразовательных (массовых) школах. В основу инклюзивного образования положена идеология, которая исключает любую дискриминацию детей, которая обеспечивает равное отношение ко всем людям, но создает особые условия для детей, имеющих особые образовательные потребности. Инклюзивное образование – процесс развития общего образования, который подразумевает доступность образования для всех, в плане приспособления к различным нуждам всех детей, что обеспечивает доступ к образованию для детей с особыми потребностями. </w:t>
      </w:r>
    </w:p>
    <w:p w:rsidR="00EE56B5" w:rsidRPr="00DA0A4C" w:rsidRDefault="00EE56B5" w:rsidP="00EE5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0A4C">
        <w:rPr>
          <w:rFonts w:ascii="Times New Roman" w:eastAsia="Times New Roman" w:hAnsi="Times New Roman" w:cs="Times New Roman"/>
          <w:bCs/>
          <w:sz w:val="28"/>
          <w:szCs w:val="28"/>
        </w:rPr>
        <w:t xml:space="preserve">Восемь принципов инклюзивного образования: </w:t>
      </w:r>
    </w:p>
    <w:p w:rsidR="00EE56B5" w:rsidRPr="00DA0A4C" w:rsidRDefault="00EE56B5" w:rsidP="00EE5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0A4C">
        <w:rPr>
          <w:rFonts w:ascii="Times New Roman" w:eastAsia="Times New Roman" w:hAnsi="Times New Roman" w:cs="Times New Roman"/>
          <w:bCs/>
          <w:sz w:val="28"/>
          <w:szCs w:val="28"/>
        </w:rPr>
        <w:t xml:space="preserve">1. Ценность человека не зависит от его способностей и достижений; </w:t>
      </w:r>
      <w:r w:rsidRPr="00DA0A4C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2. Каждый человек способен чувствовать и думать; </w:t>
      </w:r>
      <w:r w:rsidRPr="00DA0A4C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3. Каждый человек имеет право на общение и на то, чтобы быть услышанным; </w:t>
      </w:r>
      <w:r w:rsidRPr="00DA0A4C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4. Все люди нуждаются друг в друге; </w:t>
      </w:r>
      <w:r w:rsidRPr="00DA0A4C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5. Подлинное образование может осуществляться только в контексте реальных взаимоотношений; </w:t>
      </w:r>
      <w:r w:rsidRPr="00DA0A4C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6. Все люди нуждаются в поддержке и дружбе ровесников; </w:t>
      </w:r>
      <w:r w:rsidRPr="00DA0A4C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7. Для всех обучающихся достижение прогресса скорее может быть в том, что они могут делать, чем в том, что не могут; </w:t>
      </w:r>
      <w:r w:rsidRPr="00DA0A4C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8. Разнообразие усиливает все стороны жизни человека. </w:t>
      </w:r>
    </w:p>
    <w:p w:rsidR="00EE56B5" w:rsidRPr="00DA0A4C" w:rsidRDefault="00EE56B5" w:rsidP="00EE5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0A4C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Первые инклюзивные образовательные учреждения появились в нашей стране на рубеже 1980 – 1990 гг. В Москве в 1991 году по инициативе московского Центра лечебной педагогики и родительской общественной организации появилась школа инклюзивного образования "Ковчег" (№1321). </w:t>
      </w:r>
    </w:p>
    <w:p w:rsidR="00DA0A4C" w:rsidRPr="00DA0A4C" w:rsidRDefault="00DA0A4C" w:rsidP="00DA0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0A4C">
        <w:rPr>
          <w:rFonts w:ascii="Times New Roman" w:eastAsia="Times New Roman" w:hAnsi="Times New Roman" w:cs="Times New Roman"/>
          <w:sz w:val="28"/>
          <w:szCs w:val="28"/>
        </w:rPr>
        <w:t>Совместное воспитание и обучение в условиях общеобразовательной школы детей с ограниченными возможностями здоровья и нормально развивающихся – относительно новое явление в образовании. Интегрированное обучение проблемных детей входит в практику образования. Процесс обучения детей с особыми потребностями базируется на следующих положениях:</w:t>
      </w:r>
    </w:p>
    <w:p w:rsidR="00DA0A4C" w:rsidRPr="00DA0A4C" w:rsidRDefault="00DA0A4C" w:rsidP="00DA0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0A4C">
        <w:rPr>
          <w:rFonts w:ascii="Times New Roman" w:eastAsia="Times New Roman" w:hAnsi="Times New Roman" w:cs="Times New Roman"/>
          <w:sz w:val="28"/>
          <w:szCs w:val="28"/>
        </w:rPr>
        <w:lastRenderedPageBreak/>
        <w:t>·  Ценность человека не зависит от его способностей и достижений</w:t>
      </w:r>
    </w:p>
    <w:p w:rsidR="00DA0A4C" w:rsidRPr="00DA0A4C" w:rsidRDefault="00DA0A4C" w:rsidP="00DA0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0A4C">
        <w:rPr>
          <w:rFonts w:ascii="Times New Roman" w:eastAsia="Times New Roman" w:hAnsi="Times New Roman" w:cs="Times New Roman"/>
          <w:sz w:val="28"/>
          <w:szCs w:val="28"/>
        </w:rPr>
        <w:t>·  Каждый человек способен чувствовать и думать;</w:t>
      </w:r>
    </w:p>
    <w:p w:rsidR="00DA0A4C" w:rsidRPr="00DA0A4C" w:rsidRDefault="00DA0A4C" w:rsidP="00DA0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0A4C">
        <w:rPr>
          <w:rFonts w:ascii="Times New Roman" w:eastAsia="Times New Roman" w:hAnsi="Times New Roman" w:cs="Times New Roman"/>
          <w:sz w:val="28"/>
          <w:szCs w:val="28"/>
        </w:rPr>
        <w:t>·  Каждый человек имеет право на общение и на то, чтобы быть услышанным;</w:t>
      </w:r>
    </w:p>
    <w:p w:rsidR="00DA0A4C" w:rsidRPr="00DA0A4C" w:rsidRDefault="00DA0A4C" w:rsidP="00DA0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0A4C">
        <w:rPr>
          <w:rFonts w:ascii="Times New Roman" w:eastAsia="Times New Roman" w:hAnsi="Times New Roman" w:cs="Times New Roman"/>
          <w:sz w:val="28"/>
          <w:szCs w:val="28"/>
        </w:rPr>
        <w:t>·  Все люди нуждаются друг в друге, в поддержке и дружбе;</w:t>
      </w:r>
    </w:p>
    <w:p w:rsidR="00DA0A4C" w:rsidRPr="00DA0A4C" w:rsidRDefault="00DA0A4C" w:rsidP="00DA0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0A4C">
        <w:rPr>
          <w:rFonts w:ascii="Times New Roman" w:eastAsia="Times New Roman" w:hAnsi="Times New Roman" w:cs="Times New Roman"/>
          <w:sz w:val="28"/>
          <w:szCs w:val="28"/>
        </w:rPr>
        <w:t>·  Подлинное образование может осуществляться только в контексте реальных взаимоотношений;</w:t>
      </w:r>
    </w:p>
    <w:p w:rsidR="00DA0A4C" w:rsidRPr="00DA0A4C" w:rsidRDefault="00DA0A4C" w:rsidP="00DA0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0A4C">
        <w:rPr>
          <w:rFonts w:ascii="Times New Roman" w:eastAsia="Times New Roman" w:hAnsi="Times New Roman" w:cs="Times New Roman"/>
          <w:sz w:val="28"/>
          <w:szCs w:val="28"/>
        </w:rPr>
        <w:t>·  Для всех обучающихся достижение прогресса в том, что они могут делать;</w:t>
      </w:r>
    </w:p>
    <w:p w:rsidR="00EE56B5" w:rsidRPr="00DA0A4C" w:rsidRDefault="00DA0A4C" w:rsidP="00EE5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0A4C">
        <w:rPr>
          <w:rFonts w:ascii="Times New Roman" w:eastAsia="Times New Roman" w:hAnsi="Times New Roman" w:cs="Times New Roman"/>
          <w:sz w:val="28"/>
          <w:szCs w:val="28"/>
        </w:rPr>
        <w:t>·  Разнообразие усиливает все стороны жизни человека.</w:t>
      </w:r>
    </w:p>
    <w:p w:rsidR="00EE56B5" w:rsidRPr="00DA0A4C" w:rsidRDefault="00EE56B5" w:rsidP="00EE5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0A4C">
        <w:rPr>
          <w:rFonts w:ascii="Times New Roman" w:eastAsia="Times New Roman" w:hAnsi="Times New Roman" w:cs="Times New Roman"/>
          <w:sz w:val="28"/>
          <w:szCs w:val="28"/>
        </w:rPr>
        <w:t xml:space="preserve">Говоря об инклюзивном образовании, следует отметить, что это не только создание технических условий для беспрепятственного </w:t>
      </w:r>
      <w:hyperlink r:id="rId4" w:tooltip="Системы контроля доступа" w:history="1">
        <w:r w:rsidRPr="00DA0A4C">
          <w:rPr>
            <w:rFonts w:ascii="Times New Roman" w:eastAsia="Times New Roman" w:hAnsi="Times New Roman" w:cs="Times New Roman"/>
            <w:sz w:val="28"/>
            <w:szCs w:val="28"/>
          </w:rPr>
          <w:t>доступа</w:t>
        </w:r>
      </w:hyperlink>
      <w:r w:rsidRPr="00DA0A4C">
        <w:rPr>
          <w:rFonts w:ascii="Times New Roman" w:eastAsia="Times New Roman" w:hAnsi="Times New Roman" w:cs="Times New Roman"/>
          <w:sz w:val="28"/>
          <w:szCs w:val="28"/>
        </w:rPr>
        <w:t xml:space="preserve"> детей-инвалидов в общеобразовательные учреждения, но и специфика учебно-воспитательного процесса, который должен строиться с учетом психофизических возможностей ребенка с ограниченными возможностями здоровья. В образовательных учреждениях должно быть организовано качественное психолого-педагогическое сопровождение ребенка-инвалида, а также создан особый морально-психологический </w:t>
      </w:r>
      <w:hyperlink r:id="rId5" w:history="1">
        <w:r w:rsidRPr="00DA0A4C">
          <w:rPr>
            <w:rFonts w:ascii="Times New Roman" w:eastAsia="Times New Roman" w:hAnsi="Times New Roman" w:cs="Times New Roman"/>
            <w:sz w:val="28"/>
            <w:szCs w:val="28"/>
          </w:rPr>
          <w:t>климат</w:t>
        </w:r>
      </w:hyperlink>
      <w:r w:rsidRPr="00DA0A4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hyperlink r:id="rId6" w:history="1">
        <w:r w:rsidRPr="00DA0A4C">
          <w:rPr>
            <w:rFonts w:ascii="Times New Roman" w:eastAsia="Times New Roman" w:hAnsi="Times New Roman" w:cs="Times New Roman"/>
            <w:sz w:val="28"/>
            <w:szCs w:val="28"/>
          </w:rPr>
          <w:t>педагогическом</w:t>
        </w:r>
      </w:hyperlink>
      <w:r w:rsidRPr="00DA0A4C">
        <w:rPr>
          <w:rFonts w:ascii="Times New Roman" w:eastAsia="Times New Roman" w:hAnsi="Times New Roman" w:cs="Times New Roman"/>
          <w:sz w:val="28"/>
          <w:szCs w:val="28"/>
        </w:rPr>
        <w:t xml:space="preserve"> и ученическом </w:t>
      </w:r>
      <w:hyperlink r:id="rId7" w:tooltip="Колл" w:history="1">
        <w:r w:rsidRPr="00DA0A4C">
          <w:rPr>
            <w:rFonts w:ascii="Times New Roman" w:eastAsia="Times New Roman" w:hAnsi="Times New Roman" w:cs="Times New Roman"/>
            <w:sz w:val="28"/>
            <w:szCs w:val="28"/>
          </w:rPr>
          <w:t>коллективах</w:t>
        </w:r>
      </w:hyperlink>
      <w:r w:rsidRPr="00DA0A4C">
        <w:rPr>
          <w:rFonts w:ascii="Times New Roman" w:eastAsia="Times New Roman" w:hAnsi="Times New Roman" w:cs="Times New Roman"/>
          <w:sz w:val="28"/>
          <w:szCs w:val="28"/>
        </w:rPr>
        <w:t>, основанный на понимании проблем, нужд ребенка-инвалида и на желании ему помочь.</w:t>
      </w:r>
    </w:p>
    <w:p w:rsidR="00EE56B5" w:rsidRPr="00DA0A4C" w:rsidRDefault="00EE56B5" w:rsidP="00EE5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0A4C">
        <w:rPr>
          <w:rFonts w:ascii="Times New Roman" w:eastAsia="Times New Roman" w:hAnsi="Times New Roman" w:cs="Times New Roman"/>
          <w:sz w:val="28"/>
          <w:szCs w:val="28"/>
        </w:rPr>
        <w:t xml:space="preserve">Включение в учебно-воспитательный процесс инклюзивного образования напрямую затрагивает </w:t>
      </w:r>
      <w:hyperlink r:id="rId8" w:tooltip="Курсы для школьников" w:history="1">
        <w:r w:rsidRPr="00DA0A4C">
          <w:rPr>
            <w:rFonts w:ascii="Times New Roman" w:eastAsia="Times New Roman" w:hAnsi="Times New Roman" w:cs="Times New Roman"/>
            <w:sz w:val="28"/>
            <w:szCs w:val="28"/>
          </w:rPr>
          <w:t>школьного</w:t>
        </w:r>
      </w:hyperlink>
      <w:r w:rsidRPr="00DA0A4C">
        <w:rPr>
          <w:rFonts w:ascii="Times New Roman" w:eastAsia="Times New Roman" w:hAnsi="Times New Roman" w:cs="Times New Roman"/>
          <w:sz w:val="28"/>
          <w:szCs w:val="28"/>
        </w:rPr>
        <w:t xml:space="preserve"> психолога. Его роль в данном процессе – создание целостной системы поддержки, объединяющей отдельных детей и педагогов, целые классы и местное сообщество, делающей акцент на возможностях, а не на ограничениях детей. Другими словами, школьный психолог сопровождает изменение школьной корпоративной культуры и помогает учителям адаптироваться к новым вызовам </w:t>
      </w:r>
      <w:hyperlink r:id="rId9" w:history="1">
        <w:r w:rsidRPr="00DA0A4C">
          <w:rPr>
            <w:rFonts w:ascii="Times New Roman" w:eastAsia="Times New Roman" w:hAnsi="Times New Roman" w:cs="Times New Roman"/>
            <w:sz w:val="28"/>
            <w:szCs w:val="28"/>
          </w:rPr>
          <w:t>профессии</w:t>
        </w:r>
      </w:hyperlink>
      <w:r w:rsidRPr="00DA0A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56B5" w:rsidRPr="00DA0A4C" w:rsidRDefault="00EE56B5" w:rsidP="00DA0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0A4C">
        <w:rPr>
          <w:rFonts w:ascii="Times New Roman" w:eastAsia="Times New Roman" w:hAnsi="Times New Roman" w:cs="Times New Roman"/>
          <w:sz w:val="28"/>
          <w:szCs w:val="28"/>
        </w:rPr>
        <w:t xml:space="preserve">Суть </w:t>
      </w:r>
      <w:hyperlink r:id="rId10" w:tooltip="Психология" w:history="1">
        <w:r w:rsidRPr="00DA0A4C">
          <w:rPr>
            <w:rFonts w:ascii="Times New Roman" w:eastAsia="Times New Roman" w:hAnsi="Times New Roman" w:cs="Times New Roman"/>
            <w:sz w:val="28"/>
            <w:szCs w:val="28"/>
          </w:rPr>
          <w:t>психологической</w:t>
        </w:r>
      </w:hyperlink>
      <w:r w:rsidRPr="00DA0A4C">
        <w:rPr>
          <w:rFonts w:ascii="Times New Roman" w:eastAsia="Times New Roman" w:hAnsi="Times New Roman" w:cs="Times New Roman"/>
          <w:sz w:val="28"/>
          <w:szCs w:val="28"/>
        </w:rPr>
        <w:t xml:space="preserve"> работы с ребенком-инвалидом и детьми с ОВЗ состоит в снятии нервно-психического </w:t>
      </w:r>
      <w:hyperlink r:id="rId11" w:history="1">
        <w:r w:rsidRPr="00DA0A4C">
          <w:rPr>
            <w:rFonts w:ascii="Times New Roman" w:eastAsia="Times New Roman" w:hAnsi="Times New Roman" w:cs="Times New Roman"/>
            <w:sz w:val="28"/>
            <w:szCs w:val="28"/>
          </w:rPr>
          <w:t>напряжения</w:t>
        </w:r>
      </w:hyperlink>
      <w:r w:rsidRPr="00DA0A4C">
        <w:rPr>
          <w:rFonts w:ascii="Times New Roman" w:eastAsia="Times New Roman" w:hAnsi="Times New Roman" w:cs="Times New Roman"/>
          <w:sz w:val="28"/>
          <w:szCs w:val="28"/>
        </w:rPr>
        <w:t xml:space="preserve">; коррекции самооценки; развитии психических функций - памяти, мышления, воображения, внимания; преодолении пассивности; </w:t>
      </w:r>
    </w:p>
    <w:p w:rsidR="00EE56B5" w:rsidRPr="00DA0A4C" w:rsidRDefault="00EE56B5" w:rsidP="00EE5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0A4C">
        <w:rPr>
          <w:rFonts w:ascii="Times New Roman" w:eastAsia="Times New Roman" w:hAnsi="Times New Roman" w:cs="Times New Roman"/>
          <w:sz w:val="28"/>
          <w:szCs w:val="28"/>
        </w:rPr>
        <w:t xml:space="preserve">Психическое и физическое здоровье ребенка-инвалида и с ОВЗ сильнейшим образом зависит от его настроения и душевного состояния. С целью социальной адаптации таких детей в школе осуществляется активное привлечение их к массовым мероприятиям, проводимым в школе, городе, направленным на формирование толерантного отношения к людям с ограниченными возможностями: </w:t>
      </w:r>
      <w:hyperlink r:id="rId12" w:tooltip="Классный час" w:history="1">
        <w:r w:rsidRPr="00DA0A4C">
          <w:rPr>
            <w:rFonts w:ascii="Times New Roman" w:eastAsia="Times New Roman" w:hAnsi="Times New Roman" w:cs="Times New Roman"/>
            <w:sz w:val="28"/>
            <w:szCs w:val="28"/>
          </w:rPr>
          <w:t>классные часы</w:t>
        </w:r>
      </w:hyperlink>
      <w:r w:rsidRPr="00DA0A4C">
        <w:rPr>
          <w:rFonts w:ascii="Times New Roman" w:eastAsia="Times New Roman" w:hAnsi="Times New Roman" w:cs="Times New Roman"/>
          <w:sz w:val="28"/>
          <w:szCs w:val="28"/>
        </w:rPr>
        <w:t xml:space="preserve">, беседы, консультации, </w:t>
      </w:r>
      <w:r w:rsidRPr="00DA0A4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стендовая информация, конкурсы рисунков, участие в Фестивалях, научно-практических конференциях, олимпиадах, </w:t>
      </w:r>
      <w:hyperlink r:id="rId13" w:tooltip="Товары для спорта" w:history="1">
        <w:r w:rsidRPr="00DA0A4C">
          <w:rPr>
            <w:rFonts w:ascii="Times New Roman" w:eastAsia="Times New Roman" w:hAnsi="Times New Roman" w:cs="Times New Roman"/>
            <w:sz w:val="28"/>
            <w:szCs w:val="28"/>
          </w:rPr>
          <w:t>спортивных</w:t>
        </w:r>
      </w:hyperlink>
      <w:r w:rsidRPr="00DA0A4C">
        <w:rPr>
          <w:rFonts w:ascii="Times New Roman" w:eastAsia="Times New Roman" w:hAnsi="Times New Roman" w:cs="Times New Roman"/>
          <w:sz w:val="28"/>
          <w:szCs w:val="28"/>
        </w:rPr>
        <w:t xml:space="preserve"> мероприятиях и др. Ребята привлекаются в учреждения </w:t>
      </w:r>
      <w:hyperlink r:id="rId14" w:tooltip="Дополнительное образование" w:history="1">
        <w:r w:rsidRPr="00DA0A4C">
          <w:rPr>
            <w:rFonts w:ascii="Times New Roman" w:eastAsia="Times New Roman" w:hAnsi="Times New Roman" w:cs="Times New Roman"/>
            <w:sz w:val="28"/>
            <w:szCs w:val="28"/>
          </w:rPr>
          <w:t>дополнительного образования</w:t>
        </w:r>
      </w:hyperlink>
      <w:r w:rsidRPr="00DA0A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56B5" w:rsidRPr="00DA0A4C" w:rsidRDefault="00EE56B5" w:rsidP="00EE5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0A4C">
        <w:rPr>
          <w:rFonts w:ascii="Times New Roman" w:eastAsia="Times New Roman" w:hAnsi="Times New Roman" w:cs="Times New Roman"/>
          <w:sz w:val="28"/>
          <w:szCs w:val="28"/>
        </w:rPr>
        <w:t>Следует выделить два направления психолого-педагогического сопровождения:</w:t>
      </w:r>
    </w:p>
    <w:p w:rsidR="00EE56B5" w:rsidRPr="00DA0A4C" w:rsidRDefault="00EE56B5" w:rsidP="00EE5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0A4C">
        <w:rPr>
          <w:rFonts w:ascii="Times New Roman" w:eastAsia="Times New Roman" w:hAnsi="Times New Roman" w:cs="Times New Roman"/>
          <w:sz w:val="28"/>
          <w:szCs w:val="28"/>
        </w:rPr>
        <w:t>- актуальное, ориентированное на решение уже имеющихся трудностей, возникших у ребенка;</w:t>
      </w:r>
    </w:p>
    <w:p w:rsidR="00EE56B5" w:rsidRPr="00DA0A4C" w:rsidRDefault="00EE56B5" w:rsidP="00EE5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0A4C">
        <w:rPr>
          <w:rFonts w:ascii="Times New Roman" w:eastAsia="Times New Roman" w:hAnsi="Times New Roman" w:cs="Times New Roman"/>
          <w:sz w:val="28"/>
          <w:szCs w:val="28"/>
        </w:rPr>
        <w:t>- перспективное, ориентированное на профилактику отклонений в обучении и развитии.</w:t>
      </w:r>
    </w:p>
    <w:p w:rsidR="00EE56B5" w:rsidRPr="00DA0A4C" w:rsidRDefault="00EE56B5" w:rsidP="00EE5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0A4C">
        <w:rPr>
          <w:rFonts w:ascii="Times New Roman" w:eastAsia="Times New Roman" w:hAnsi="Times New Roman" w:cs="Times New Roman"/>
          <w:sz w:val="28"/>
          <w:szCs w:val="28"/>
        </w:rPr>
        <w:t>Оба направления могут быть реализованы только совместными усилиями всех специалистов службы сопровождения. В деятельности службы сопровождения существует три обязательных компонента, взаимосвязанных друг с другом:</w:t>
      </w:r>
    </w:p>
    <w:p w:rsidR="00EE56B5" w:rsidRPr="00DA0A4C" w:rsidRDefault="00EE56B5" w:rsidP="00EE5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0A4C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основные принципы сопровождения: рекомендательный характер советов сопровождающего, приоритет интересов сопровождаемого, «на стороне ребенка», непрерывность сопровождения, </w:t>
      </w:r>
      <w:proofErr w:type="spellStart"/>
      <w:r w:rsidRPr="00DA0A4C">
        <w:rPr>
          <w:rFonts w:ascii="Times New Roman" w:eastAsia="Times New Roman" w:hAnsi="Times New Roman" w:cs="Times New Roman"/>
          <w:sz w:val="28"/>
          <w:szCs w:val="28"/>
        </w:rPr>
        <w:t>мультидисциплинарность</w:t>
      </w:r>
      <w:proofErr w:type="spellEnd"/>
      <w:r w:rsidRPr="00DA0A4C">
        <w:rPr>
          <w:rFonts w:ascii="Times New Roman" w:eastAsia="Times New Roman" w:hAnsi="Times New Roman" w:cs="Times New Roman"/>
          <w:sz w:val="28"/>
          <w:szCs w:val="28"/>
        </w:rPr>
        <w:t xml:space="preserve"> (комплексный подход) сопровождения: согласованная работа «команды» специалистов, проповедующих единые ценности, включенных в единую организационную модель и владеющих единой системой методов.</w:t>
      </w:r>
    </w:p>
    <w:p w:rsidR="00677CB3" w:rsidRDefault="00677CB3">
      <w:pPr>
        <w:rPr>
          <w:rFonts w:ascii="Times New Roman" w:hAnsi="Times New Roman" w:cs="Times New Roman"/>
          <w:sz w:val="28"/>
          <w:szCs w:val="28"/>
        </w:rPr>
      </w:pPr>
    </w:p>
    <w:p w:rsidR="00DA0A4C" w:rsidRDefault="00DA0A4C">
      <w:pPr>
        <w:rPr>
          <w:rFonts w:ascii="Times New Roman" w:hAnsi="Times New Roman" w:cs="Times New Roman"/>
          <w:sz w:val="28"/>
          <w:szCs w:val="28"/>
        </w:rPr>
      </w:pPr>
    </w:p>
    <w:p w:rsidR="00DA0A4C" w:rsidRDefault="00DA0A4C">
      <w:pPr>
        <w:rPr>
          <w:rFonts w:ascii="Times New Roman" w:hAnsi="Times New Roman" w:cs="Times New Roman"/>
          <w:sz w:val="28"/>
          <w:szCs w:val="28"/>
        </w:rPr>
      </w:pPr>
    </w:p>
    <w:p w:rsidR="00DA0A4C" w:rsidRDefault="00DA0A4C">
      <w:pPr>
        <w:rPr>
          <w:rFonts w:ascii="Times New Roman" w:hAnsi="Times New Roman" w:cs="Times New Roman"/>
          <w:sz w:val="28"/>
          <w:szCs w:val="28"/>
        </w:rPr>
      </w:pPr>
    </w:p>
    <w:p w:rsidR="00DA0A4C" w:rsidRDefault="00DA0A4C">
      <w:pPr>
        <w:rPr>
          <w:rFonts w:ascii="Times New Roman" w:hAnsi="Times New Roman" w:cs="Times New Roman"/>
          <w:sz w:val="28"/>
          <w:szCs w:val="28"/>
        </w:rPr>
      </w:pPr>
    </w:p>
    <w:p w:rsidR="00DA0A4C" w:rsidRDefault="00DA0A4C">
      <w:pPr>
        <w:rPr>
          <w:rFonts w:ascii="Times New Roman" w:hAnsi="Times New Roman" w:cs="Times New Roman"/>
          <w:sz w:val="28"/>
          <w:szCs w:val="28"/>
        </w:rPr>
      </w:pPr>
    </w:p>
    <w:p w:rsidR="00DA0A4C" w:rsidRDefault="00DA0A4C">
      <w:pPr>
        <w:rPr>
          <w:rFonts w:ascii="Times New Roman" w:hAnsi="Times New Roman" w:cs="Times New Roman"/>
          <w:sz w:val="28"/>
          <w:szCs w:val="28"/>
        </w:rPr>
      </w:pPr>
    </w:p>
    <w:p w:rsidR="00DA0A4C" w:rsidRDefault="00DA0A4C">
      <w:pPr>
        <w:rPr>
          <w:rFonts w:ascii="Times New Roman" w:hAnsi="Times New Roman" w:cs="Times New Roman"/>
          <w:sz w:val="28"/>
          <w:szCs w:val="28"/>
        </w:rPr>
      </w:pPr>
    </w:p>
    <w:p w:rsidR="00DA0A4C" w:rsidRDefault="00DA0A4C">
      <w:pPr>
        <w:rPr>
          <w:rFonts w:ascii="Times New Roman" w:hAnsi="Times New Roman" w:cs="Times New Roman"/>
          <w:sz w:val="28"/>
          <w:szCs w:val="28"/>
        </w:rPr>
      </w:pPr>
    </w:p>
    <w:p w:rsidR="00DA0A4C" w:rsidRDefault="00DA0A4C">
      <w:pPr>
        <w:rPr>
          <w:rFonts w:ascii="Times New Roman" w:hAnsi="Times New Roman" w:cs="Times New Roman"/>
          <w:sz w:val="28"/>
          <w:szCs w:val="28"/>
        </w:rPr>
      </w:pPr>
    </w:p>
    <w:p w:rsidR="00DA0A4C" w:rsidRDefault="00DA0A4C">
      <w:pPr>
        <w:rPr>
          <w:rFonts w:ascii="Times New Roman" w:hAnsi="Times New Roman" w:cs="Times New Roman"/>
          <w:sz w:val="28"/>
          <w:szCs w:val="28"/>
        </w:rPr>
      </w:pPr>
    </w:p>
    <w:p w:rsidR="00DA0A4C" w:rsidRDefault="00DA0A4C">
      <w:pPr>
        <w:rPr>
          <w:rFonts w:ascii="Times New Roman" w:hAnsi="Times New Roman" w:cs="Times New Roman"/>
          <w:sz w:val="28"/>
          <w:szCs w:val="28"/>
        </w:rPr>
      </w:pPr>
    </w:p>
    <w:p w:rsidR="00DA0A4C" w:rsidRDefault="00DA0A4C">
      <w:pPr>
        <w:rPr>
          <w:rFonts w:ascii="Times New Roman" w:hAnsi="Times New Roman" w:cs="Times New Roman"/>
          <w:sz w:val="28"/>
          <w:szCs w:val="28"/>
        </w:rPr>
      </w:pPr>
    </w:p>
    <w:p w:rsidR="00DA0A4C" w:rsidRDefault="00DA0A4C">
      <w:pPr>
        <w:rPr>
          <w:rFonts w:ascii="Times New Roman" w:hAnsi="Times New Roman" w:cs="Times New Roman"/>
          <w:sz w:val="28"/>
          <w:szCs w:val="28"/>
        </w:rPr>
      </w:pPr>
    </w:p>
    <w:p w:rsidR="00DA0A4C" w:rsidRDefault="00DA0A4C">
      <w:pPr>
        <w:rPr>
          <w:rFonts w:ascii="Times New Roman" w:hAnsi="Times New Roman" w:cs="Times New Roman"/>
          <w:sz w:val="28"/>
          <w:szCs w:val="28"/>
        </w:rPr>
      </w:pPr>
    </w:p>
    <w:p w:rsidR="00DA0A4C" w:rsidRDefault="00DA0A4C">
      <w:pPr>
        <w:rPr>
          <w:rFonts w:ascii="Times New Roman" w:hAnsi="Times New Roman" w:cs="Times New Roman"/>
          <w:sz w:val="28"/>
          <w:szCs w:val="28"/>
        </w:rPr>
      </w:pPr>
    </w:p>
    <w:p w:rsidR="00DA0A4C" w:rsidRDefault="00DA0A4C">
      <w:pPr>
        <w:rPr>
          <w:rFonts w:ascii="Times New Roman" w:hAnsi="Times New Roman" w:cs="Times New Roman"/>
          <w:sz w:val="28"/>
          <w:szCs w:val="28"/>
        </w:rPr>
      </w:pPr>
    </w:p>
    <w:p w:rsidR="00DA0A4C" w:rsidRDefault="00DA0A4C" w:rsidP="00DA0A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0A4C" w:rsidRDefault="00DA0A4C" w:rsidP="00DA0A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0A4C" w:rsidRDefault="00DA0A4C" w:rsidP="00DA0A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0A4C" w:rsidRDefault="00DA0A4C" w:rsidP="00DA0A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0A4C" w:rsidRDefault="00DA0A4C" w:rsidP="00DA0A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0A4C" w:rsidRDefault="00DA0A4C" w:rsidP="00DA0A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0A4C" w:rsidRDefault="00DA0A4C" w:rsidP="00DA0A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0A4C" w:rsidRDefault="00DA0A4C" w:rsidP="00DA0A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0A4C" w:rsidRDefault="00DA0A4C" w:rsidP="00DA0A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0A4C" w:rsidRDefault="00DA0A4C" w:rsidP="00DA0A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0A4C" w:rsidRDefault="00DA0A4C" w:rsidP="00DA0A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0A4C" w:rsidRDefault="00DA0A4C" w:rsidP="00DA0A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0A4C" w:rsidRDefault="00DA0A4C" w:rsidP="00DA0A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0A4C" w:rsidRPr="00DA0A4C" w:rsidRDefault="00DA0A4C">
      <w:pPr>
        <w:rPr>
          <w:rFonts w:ascii="Times New Roman" w:hAnsi="Times New Roman" w:cs="Times New Roman"/>
          <w:sz w:val="28"/>
          <w:szCs w:val="28"/>
        </w:rPr>
      </w:pPr>
    </w:p>
    <w:sectPr w:rsidR="00DA0A4C" w:rsidRPr="00DA0A4C" w:rsidSect="00A67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5"/>
  <w:proofState w:spelling="clean"/>
  <w:defaultTabStop w:val="708"/>
  <w:characterSpacingControl w:val="doNotCompress"/>
  <w:compat>
    <w:useFELayout/>
  </w:compat>
  <w:rsids>
    <w:rsidRoot w:val="00EE56B5"/>
    <w:rsid w:val="004C76C4"/>
    <w:rsid w:val="00677CB3"/>
    <w:rsid w:val="009F1A73"/>
    <w:rsid w:val="00A6787F"/>
    <w:rsid w:val="00DA0A4C"/>
    <w:rsid w:val="00EE5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EE56B5"/>
  </w:style>
  <w:style w:type="paragraph" w:styleId="a3">
    <w:name w:val="Normal (Web)"/>
    <w:basedOn w:val="a"/>
    <w:uiPriority w:val="99"/>
    <w:semiHidden/>
    <w:unhideWhenUsed/>
    <w:rsid w:val="00EE5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E56B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5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56B5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EE5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E56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4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08144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5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wiki/001/83.php" TargetMode="External"/><Relationship Id="rId13" Type="http://schemas.openxmlformats.org/officeDocument/2006/relationships/hyperlink" Target="http://pandia.ru/text/categ/wiki/001/208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koll/" TargetMode="External"/><Relationship Id="rId12" Type="http://schemas.openxmlformats.org/officeDocument/2006/relationships/hyperlink" Target="http://pandia.ru/text/category/klassnij_chas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andia.ru/text/categ/wiki/001/261.php" TargetMode="External"/><Relationship Id="rId11" Type="http://schemas.openxmlformats.org/officeDocument/2006/relationships/hyperlink" Target="http://pandia.ru/text/categ/wiki/001/231.php" TargetMode="External"/><Relationship Id="rId5" Type="http://schemas.openxmlformats.org/officeDocument/2006/relationships/hyperlink" Target="http://pandia.ru/text/categ/wiki/001/229.php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andia.ru/text/categ/nauka/449.php" TargetMode="External"/><Relationship Id="rId4" Type="http://schemas.openxmlformats.org/officeDocument/2006/relationships/hyperlink" Target="http://pandia.ru/text/categ/wiki/001/202.php" TargetMode="External"/><Relationship Id="rId9" Type="http://schemas.openxmlformats.org/officeDocument/2006/relationships/hyperlink" Target="http://pandia.ru/text/categ/wiki/001/92.php" TargetMode="External"/><Relationship Id="rId14" Type="http://schemas.openxmlformats.org/officeDocument/2006/relationships/hyperlink" Target="http://pandia.ru/text/category/dopolnitelmznoe_obrazov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2016-11-18T07:50:00Z</dcterms:created>
  <dcterms:modified xsi:type="dcterms:W3CDTF">2016-11-18T07:50:00Z</dcterms:modified>
</cp:coreProperties>
</file>