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32"/>
        <w:gridCol w:w="3332"/>
        <w:gridCol w:w="3332"/>
      </w:tblGrid>
      <w:tr w:rsidR="009F0553" w:rsidTr="00761DCE">
        <w:tc>
          <w:tcPr>
            <w:tcW w:w="3332" w:type="dxa"/>
            <w:hideMark/>
          </w:tcPr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>ПРИНЯТО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педагогическим советом МБОУ СШ № 23 г. Ельца Протокол  от ___.___.20__г.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>№___</w:t>
            </w:r>
          </w:p>
        </w:tc>
        <w:tc>
          <w:tcPr>
            <w:tcW w:w="3332" w:type="dxa"/>
            <w:hideMark/>
          </w:tcPr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         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</w:p>
        </w:tc>
        <w:tc>
          <w:tcPr>
            <w:tcW w:w="3332" w:type="dxa"/>
          </w:tcPr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        УТВЕРЖДАЮ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Директор МБОУ СШ № 23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г. Ельца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_________ С.В. </w:t>
            </w:r>
            <w:proofErr w:type="spellStart"/>
            <w:r>
              <w:t>Красова</w:t>
            </w:r>
            <w:proofErr w:type="spellEnd"/>
            <w:r>
              <w:t xml:space="preserve"> Приказ  от ___.___20___г. 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>№____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</w:p>
        </w:tc>
      </w:tr>
    </w:tbl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>
      <w:pPr>
        <w:jc w:val="center"/>
        <w:rPr>
          <w:sz w:val="56"/>
        </w:rPr>
      </w:pPr>
    </w:p>
    <w:p w:rsidR="009F0553" w:rsidRDefault="009F0553" w:rsidP="009F0553">
      <w:pPr>
        <w:jc w:val="center"/>
        <w:rPr>
          <w:sz w:val="56"/>
        </w:rPr>
      </w:pP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 xml:space="preserve">ПОЛОЖЕНИЕ </w:t>
      </w: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 xml:space="preserve">МБОУ СШ № 23 г. Ельца </w:t>
      </w: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>о методическом совете</w:t>
      </w:r>
    </w:p>
    <w:p w:rsidR="00F11549" w:rsidRDefault="00F11549" w:rsidP="009F0553">
      <w:pPr>
        <w:jc w:val="center"/>
        <w:rPr>
          <w:b/>
          <w:sz w:val="56"/>
        </w:rPr>
      </w:pPr>
    </w:p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Pr="00753032" w:rsidRDefault="009F0553" w:rsidP="009F055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lastRenderedPageBreak/>
        <w:t>Общие положения.</w:t>
      </w:r>
    </w:p>
    <w:p w:rsidR="009F0553" w:rsidRDefault="009F0553" w:rsidP="009F055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основании Федерального закона «Об образовании в Российской Федерации» от 29.12.2012 года № 273-ФЗ,Устава МБОУ СШ № 23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льца и регламентирует работу Методического совета МБОУ СШ № 23 г.Ельца (далее – школа).</w:t>
      </w:r>
    </w:p>
    <w:p w:rsidR="009F0553" w:rsidRDefault="009F0553" w:rsidP="009F055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создается в целях </w:t>
      </w:r>
      <w:proofErr w:type="gramStart"/>
      <w:r>
        <w:rPr>
          <w:sz w:val="28"/>
          <w:szCs w:val="28"/>
        </w:rPr>
        <w:t>координации деятельности всех структурных подразделений методической службы школы</w:t>
      </w:r>
      <w:proofErr w:type="gramEnd"/>
      <w:r>
        <w:rPr>
          <w:sz w:val="28"/>
          <w:szCs w:val="28"/>
        </w:rPr>
        <w:t>.</w:t>
      </w:r>
    </w:p>
    <w:p w:rsidR="009F0553" w:rsidRDefault="009F0553" w:rsidP="009F055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школы.</w:t>
      </w:r>
    </w:p>
    <w:p w:rsidR="000860E9" w:rsidRDefault="009F0553" w:rsidP="009F055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в своей деятельности соблюдает Конвенцию о правах ребенка, руководствуется законами Российской Федерации, органов</w:t>
      </w:r>
      <w:r w:rsidR="000860E9">
        <w:rPr>
          <w:sz w:val="28"/>
          <w:szCs w:val="28"/>
        </w:rPr>
        <w:t xml:space="preserve"> управления образования всех уровней по вопросам учебно-воспитательной, методической деятельности, а также Уставом и локальными правовыми актами школы.</w:t>
      </w:r>
    </w:p>
    <w:p w:rsidR="000860E9" w:rsidRPr="00753032" w:rsidRDefault="000860E9" w:rsidP="000860E9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t>Цель и задачи деятельности.</w:t>
      </w:r>
    </w:p>
    <w:p w:rsidR="000860E9" w:rsidRDefault="000860E9" w:rsidP="000860E9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методического совета:</w:t>
      </w:r>
    </w:p>
    <w:p w:rsidR="009F0553" w:rsidRDefault="000860E9" w:rsidP="000860E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9F0553" w:rsidRPr="000860E9">
        <w:rPr>
          <w:sz w:val="28"/>
          <w:szCs w:val="28"/>
        </w:rPr>
        <w:t xml:space="preserve"> </w:t>
      </w:r>
      <w:r>
        <w:rPr>
          <w:sz w:val="28"/>
          <w:szCs w:val="28"/>
        </w:rPr>
        <w:t>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0860E9" w:rsidRDefault="00A608CE" w:rsidP="000860E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модели общеобразовательной школы в условиях реализации ФГОС начального общего образования,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</w:t>
      </w:r>
      <w:r>
        <w:rPr>
          <w:sz w:val="28"/>
          <w:szCs w:val="28"/>
        </w:rPr>
        <w:lastRenderedPageBreak/>
        <w:t>формированию ключевых компетентностей, сохранению и укреплению здоровья школьников.</w:t>
      </w:r>
    </w:p>
    <w:p w:rsidR="00A608CE" w:rsidRDefault="00A608CE" w:rsidP="00A608CE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методического совета:</w:t>
      </w:r>
    </w:p>
    <w:p w:rsidR="00A608CE" w:rsidRDefault="00A608CE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школе, повышению продуктивности преподавательской деятельности,</w:t>
      </w:r>
    </w:p>
    <w:p w:rsidR="00A608CE" w:rsidRDefault="00A608CE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образовательных и педагогических технологий,</w:t>
      </w:r>
    </w:p>
    <w:p w:rsidR="00A608CE" w:rsidRDefault="00A608CE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образования в соответствии с современными требованиями к условиям осуществления образовательного процесса в рамках Федеральных государственных стандартов (ФГОС) начального общего, основного общего образования и формирование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высокой социальной активности,</w:t>
      </w:r>
    </w:p>
    <w:p w:rsidR="00A608CE" w:rsidRDefault="00DD6B65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профессиональных достижений педагогических работников, обобщение положительного опыта и внедрение его в практику работы коллектива школы,</w:t>
      </w:r>
    </w:p>
    <w:p w:rsidR="00DD6B65" w:rsidRDefault="00DD6B65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работы образовательного учреждения на различных уровнях с целью использования имеющегося опыта другими образовательными учреждениями города, области,</w:t>
      </w:r>
    </w:p>
    <w:p w:rsidR="00DD6B65" w:rsidRDefault="00DD6B65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использования </w:t>
      </w:r>
      <w:r w:rsidR="00781ECC">
        <w:rPr>
          <w:sz w:val="28"/>
          <w:szCs w:val="28"/>
        </w:rPr>
        <w:t>педагогами диагностических методик и мониторинговых программ по прогнозированию, обобщению и оценке результатов собственной деятельности,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</w:t>
      </w:r>
      <w:r>
        <w:rPr>
          <w:sz w:val="28"/>
          <w:szCs w:val="28"/>
        </w:rPr>
        <w:lastRenderedPageBreak/>
        <w:t>обновление и развитие образовательного процесса в школе и работы учителя,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первичной экспертизы стратегических документов школы (программ развития, образовательных и учебных программ, учебных планов),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педагогической деятельности, выявление и предупреждение ошибок, затруднений, перегрузки учащихся и учителей,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снесение предложений по совершенствованию деятельности методических подструктур и участие в реализации этих предложений,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в деятельности, условия для самообразования, самосовершенствования и самореализации личности педагога,</w:t>
      </w:r>
    </w:p>
    <w:p w:rsidR="00781ECC" w:rsidRDefault="00781ECC" w:rsidP="00A608CE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опыта работы школы в СМИ, сети Интернет в целях создания положительного имиджа школы и открытости его деятельности.</w:t>
      </w:r>
    </w:p>
    <w:p w:rsidR="00781ECC" w:rsidRPr="00753032" w:rsidRDefault="00781ECC" w:rsidP="00781EC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t>Структура и организация деятельности.</w:t>
      </w:r>
    </w:p>
    <w:p w:rsidR="00781ECC" w:rsidRDefault="00781ECC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создается, реорганизуется и ликвидируется приказом директора школы.</w:t>
      </w:r>
    </w:p>
    <w:p w:rsidR="00781ECC" w:rsidRDefault="00781ECC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методического совета школы назначается приказом директора школы.</w:t>
      </w:r>
    </w:p>
    <w:p w:rsidR="00781ECC" w:rsidRDefault="00781ECC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методического совета школы избирается на год из числа членов методического совета на первом заседании </w:t>
      </w:r>
      <w:proofErr w:type="gramStart"/>
      <w:r>
        <w:rPr>
          <w:sz w:val="28"/>
          <w:szCs w:val="28"/>
        </w:rPr>
        <w:t>открытым</w:t>
      </w:r>
      <w:proofErr w:type="gramEnd"/>
      <w:r>
        <w:rPr>
          <w:sz w:val="28"/>
          <w:szCs w:val="28"/>
        </w:rPr>
        <w:t xml:space="preserve"> голосование.</w:t>
      </w:r>
    </w:p>
    <w:p w:rsidR="00781ECC" w:rsidRDefault="00781ECC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</w:t>
      </w:r>
      <w:r w:rsidR="00D663F3">
        <w:rPr>
          <w:sz w:val="28"/>
          <w:szCs w:val="28"/>
        </w:rPr>
        <w:t>подчиняется педагогическому совету школы, строит свою работу с учетом решений педагогических советов.</w:t>
      </w:r>
    </w:p>
    <w:p w:rsidR="00D663F3" w:rsidRDefault="00D663F3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методического совета являются руководители школьных методических предметных объединений, заместители директора, </w:t>
      </w:r>
      <w:r>
        <w:rPr>
          <w:sz w:val="28"/>
          <w:szCs w:val="28"/>
        </w:rPr>
        <w:lastRenderedPageBreak/>
        <w:t>творчески работающие педагоги, учителя, имеющие высшую квалификационную категорию.</w:t>
      </w:r>
    </w:p>
    <w:p w:rsidR="00D663F3" w:rsidRDefault="00D663F3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диагностическая и другие направления).</w:t>
      </w:r>
    </w:p>
    <w:p w:rsidR="00D663F3" w:rsidRDefault="00D663F3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осуществляется на основе годового плана. Плана работы совета составляется председателем методического совета, рассматривается на заседании методического совета, утверждается директором школы после рассмотрения его на заседании педагогического совета школы.</w:t>
      </w:r>
    </w:p>
    <w:p w:rsidR="00D663F3" w:rsidRDefault="00D663F3" w:rsidP="00781EC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заседаний совета определяется его членами (рекомендуется проводить не реже одного раза в четверть).</w:t>
      </w:r>
    </w:p>
    <w:p w:rsidR="00D663F3" w:rsidRPr="00753032" w:rsidRDefault="00821E84" w:rsidP="00D663F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3032">
        <w:rPr>
          <w:b/>
          <w:sz w:val="28"/>
          <w:szCs w:val="28"/>
        </w:rPr>
        <w:t>Компетенция методического совета</w:t>
      </w:r>
    </w:p>
    <w:p w:rsidR="00821E84" w:rsidRDefault="00821E84" w:rsidP="00821E8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821E84" w:rsidRDefault="00821E84" w:rsidP="00821E8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методического совета: </w:t>
      </w:r>
    </w:p>
    <w:p w:rsidR="00821E84" w:rsidRDefault="00821E84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содержания и структуры образовательных учебных курсов, их научно-методического обеспечения по корректировке требований к минимальному объему и содержанию учебных курсов,</w:t>
      </w:r>
    </w:p>
    <w:p w:rsidR="00821E84" w:rsidRDefault="00821E84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стандартов,</w:t>
      </w:r>
    </w:p>
    <w:p w:rsidR="00821E84" w:rsidRDefault="00821E84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по организации исследований, ориентированных на улучшение усвоения учащимися учебного </w:t>
      </w:r>
      <w:r>
        <w:rPr>
          <w:sz w:val="28"/>
          <w:szCs w:val="28"/>
        </w:rPr>
        <w:lastRenderedPageBreak/>
        <w:t>материала в соответствии с  Федеральными государственными образовательными стандартами,</w:t>
      </w:r>
    </w:p>
    <w:p w:rsidR="00821E84" w:rsidRDefault="00821E84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доступной им научно-исследовательской деятельности,</w:t>
      </w:r>
    </w:p>
    <w:p w:rsidR="00D917D2" w:rsidRDefault="00D917D2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внеклассной работы по предмету, проведение предметных дней, олимпиад,</w:t>
      </w:r>
    </w:p>
    <w:p w:rsidR="00D917D2" w:rsidRDefault="00D917D2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обсуждение, согласование, рассмотрение и принятие рабочих программ учебных курсов, дисциплин, предметов (модулей), рабочих программ дошкольного и дополнительного образования,</w:t>
      </w:r>
    </w:p>
    <w:p w:rsidR="00D917D2" w:rsidRDefault="00D917D2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целей и задач методического обеспечения УВП и методической учебы,</w:t>
      </w:r>
    </w:p>
    <w:p w:rsidR="00D917D2" w:rsidRDefault="00D917D2" w:rsidP="00821E84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содержания, форм и методов повышения квалификации педагогов,</w:t>
      </w:r>
    </w:p>
    <w:p w:rsidR="00D917D2" w:rsidRDefault="00D917D2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планирования, организации и регулирования методической учебы педагогов, анализ и оценка ее результатов,</w:t>
      </w:r>
    </w:p>
    <w:p w:rsidR="00D917D2" w:rsidRDefault="00D917D2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повышения квалификации и развития профессионального мастерства педагогов,</w:t>
      </w:r>
    </w:p>
    <w:p w:rsidR="00D917D2" w:rsidRDefault="00D917D2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мер по изучению педагогической практик, обобщению и распространению опыта,</w:t>
      </w:r>
    </w:p>
    <w:p w:rsidR="00D917D2" w:rsidRDefault="00D917D2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декад, </w:t>
      </w:r>
      <w:r w:rsidRPr="00D917D2">
        <w:rPr>
          <w:sz w:val="28"/>
          <w:szCs w:val="28"/>
        </w:rPr>
        <w:t xml:space="preserve"> </w:t>
      </w:r>
    </w:p>
    <w:p w:rsidR="00D917D2" w:rsidRDefault="00D917D2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анализа и рекомендаций к печать и внедрению методических пособий, программ и других продуктов </w:t>
      </w:r>
      <w:proofErr w:type="gramStart"/>
      <w:r>
        <w:rPr>
          <w:sz w:val="28"/>
          <w:szCs w:val="28"/>
        </w:rPr>
        <w:t>методический</w:t>
      </w:r>
      <w:proofErr w:type="gramEnd"/>
      <w:r>
        <w:rPr>
          <w:sz w:val="28"/>
          <w:szCs w:val="28"/>
        </w:rPr>
        <w:t xml:space="preserve"> деятельности школы</w:t>
      </w:r>
      <w:r w:rsidR="002D192F">
        <w:rPr>
          <w:sz w:val="28"/>
          <w:szCs w:val="28"/>
        </w:rPr>
        <w:t>,</w:t>
      </w:r>
    </w:p>
    <w:p w:rsidR="002D192F" w:rsidRDefault="002D192F" w:rsidP="00D917D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2D192F" w:rsidRPr="00753032" w:rsidRDefault="002D192F" w:rsidP="002D192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lastRenderedPageBreak/>
        <w:t>Контроль деятельности методического совета.</w:t>
      </w:r>
    </w:p>
    <w:p w:rsidR="002D192F" w:rsidRDefault="002D192F" w:rsidP="002D192F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методический совет подотчетен педагогическому совету школы.</w:t>
      </w:r>
    </w:p>
    <w:p w:rsidR="002D192F" w:rsidRDefault="002D192F" w:rsidP="002D192F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деятельности методического совета осуществляется директором школы в соответствии с планом методической работы и внутришкольного контроля.</w:t>
      </w:r>
    </w:p>
    <w:p w:rsidR="002D192F" w:rsidRPr="00753032" w:rsidRDefault="002D192F" w:rsidP="002D192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t>Документы методического совета.</w:t>
      </w:r>
    </w:p>
    <w:p w:rsidR="002D192F" w:rsidRDefault="002D192F" w:rsidP="002D192F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регламентирования работы методического совета необходимы следующие документы: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совете,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школы о составе методического совета и назначении на должность председателя методического совета,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2D192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работы методического совета за прошедший учебный год,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текущий учебный год,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картотека данных об учителях,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индивидуальных темах методической работы учителей,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проведения открытых уроков и внеклассных мероприятий,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планы проведения тематических (предметных) недель,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школьных, муниципальных конкурсов и олимпиад,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списки УМК по предметам,</w:t>
      </w:r>
    </w:p>
    <w:p w:rsid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конкурсах и школьном туре олимпиад,</w:t>
      </w:r>
    </w:p>
    <w:p w:rsidR="002D192F" w:rsidRPr="002D192F" w:rsidRDefault="002D192F" w:rsidP="002D192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методического совета. </w:t>
      </w:r>
    </w:p>
    <w:p w:rsidR="00821E84" w:rsidRPr="00D917D2" w:rsidRDefault="00821E84" w:rsidP="00D917D2">
      <w:pPr>
        <w:spacing w:line="360" w:lineRule="auto"/>
        <w:ind w:left="680"/>
        <w:jc w:val="both"/>
        <w:rPr>
          <w:sz w:val="28"/>
          <w:szCs w:val="28"/>
        </w:rPr>
      </w:pPr>
    </w:p>
    <w:p w:rsidR="00781ECC" w:rsidRPr="00781ECC" w:rsidRDefault="00781ECC" w:rsidP="00781ECC">
      <w:pPr>
        <w:spacing w:line="360" w:lineRule="auto"/>
        <w:ind w:left="680"/>
        <w:jc w:val="both"/>
        <w:rPr>
          <w:sz w:val="28"/>
          <w:szCs w:val="28"/>
        </w:rPr>
      </w:pPr>
    </w:p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2F4381" w:rsidRDefault="002F4381"/>
    <w:sectPr w:rsidR="002F4381" w:rsidSect="002F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B7F"/>
    <w:multiLevelType w:val="multilevel"/>
    <w:tmpl w:val="5446592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53"/>
    <w:rsid w:val="000860E9"/>
    <w:rsid w:val="001706C8"/>
    <w:rsid w:val="002629B9"/>
    <w:rsid w:val="002D192F"/>
    <w:rsid w:val="002F4381"/>
    <w:rsid w:val="006F798C"/>
    <w:rsid w:val="00753032"/>
    <w:rsid w:val="00781ECC"/>
    <w:rsid w:val="00821E84"/>
    <w:rsid w:val="009D65ED"/>
    <w:rsid w:val="009F0553"/>
    <w:rsid w:val="00A608CE"/>
    <w:rsid w:val="00B10B53"/>
    <w:rsid w:val="00B64F43"/>
    <w:rsid w:val="00D663F3"/>
    <w:rsid w:val="00D917D2"/>
    <w:rsid w:val="00DD6B65"/>
    <w:rsid w:val="00E55272"/>
    <w:rsid w:val="00F1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2016-10-25T11:17:00Z</cp:lastPrinted>
  <dcterms:created xsi:type="dcterms:W3CDTF">2016-10-13T04:14:00Z</dcterms:created>
  <dcterms:modified xsi:type="dcterms:W3CDTF">2016-10-25T11:21:00Z</dcterms:modified>
</cp:coreProperties>
</file>